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B328C" w14:textId="77777777" w:rsidR="00B339FC" w:rsidRPr="00FC2DB3" w:rsidRDefault="00FC2DB3" w:rsidP="00FC2DB3">
      <w:pPr>
        <w:rPr>
          <w:rFonts w:ascii="Times New Roman" w:hAnsi="Times New Roman" w:cs="Times New Roman"/>
          <w:b/>
          <w:sz w:val="24"/>
          <w:szCs w:val="24"/>
        </w:rPr>
      </w:pPr>
      <w:r w:rsidRPr="0016254C">
        <w:rPr>
          <w:rFonts w:ascii="Times New Roman" w:hAnsi="Times New Roman" w:cs="Times New Roman"/>
          <w:b/>
          <w:sz w:val="24"/>
          <w:szCs w:val="24"/>
        </w:rPr>
        <w:t xml:space="preserve">EK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6254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NİYEP İŞGÜCÜ TALEBİ FORMU</w:t>
      </w:r>
    </w:p>
    <w:p w14:paraId="365F037F" w14:textId="77777777" w:rsidR="00B339FC" w:rsidRDefault="00B339FC" w:rsidP="00216EB8">
      <w:pPr>
        <w:jc w:val="center"/>
      </w:pPr>
    </w:p>
    <w:p w14:paraId="7615F96C" w14:textId="1D861069" w:rsidR="00546B86" w:rsidRDefault="00615B69" w:rsidP="0021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BİLECİK </w:t>
      </w:r>
      <w:r w:rsidR="00216EB8">
        <w:rPr>
          <w:rFonts w:ascii="Times New Roman" w:hAnsi="Times New Roman" w:cs="Times New Roman"/>
          <w:b/>
          <w:sz w:val="24"/>
          <w:szCs w:val="24"/>
        </w:rPr>
        <w:t>TİCARET VE SANAYİ ODASI BAŞKANLIĞINA</w:t>
      </w:r>
    </w:p>
    <w:p w14:paraId="440E9FB7" w14:textId="3B305CD8" w:rsidR="00BD0837" w:rsidRPr="00BD0837" w:rsidRDefault="00BD0837" w:rsidP="00216E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14:paraId="00121683" w14:textId="77777777" w:rsidR="00612B46" w:rsidRPr="00DE6E2A" w:rsidRDefault="00207AE6" w:rsidP="00B339FC">
      <w:pPr>
        <w:ind w:left="424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339FC" w:rsidRPr="00DE6E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0F649B3" w14:textId="77777777" w:rsidR="00612B46" w:rsidRDefault="00216EB8" w:rsidP="00BD0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08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DB3" w:rsidRPr="00FC2DB3">
        <w:rPr>
          <w:rFonts w:ascii="Times New Roman" w:hAnsi="Times New Roman" w:cs="Times New Roman"/>
          <w:sz w:val="24"/>
          <w:szCs w:val="24"/>
        </w:rPr>
        <w:t xml:space="preserve">Türkiye İş Kurumu ile Türkiye Odalar ve Borsalar Birliği arasında işgücü piyasasının talep ettiği niteliklerde nitelikli işgücünün yetiştirilmesi için kamu-özel sektör iş birliğinde teorik ve pratik eğitimlerin birleştirilmesini içerecek şekilde Nitelikli İşgücü Yetiştirme Programı </w:t>
      </w:r>
      <w:r w:rsidR="00FC2DB3">
        <w:rPr>
          <w:rFonts w:ascii="Times New Roman" w:hAnsi="Times New Roman" w:cs="Times New Roman"/>
          <w:sz w:val="24"/>
          <w:szCs w:val="24"/>
        </w:rPr>
        <w:t xml:space="preserve">(NİYEP) </w:t>
      </w:r>
      <w:r w:rsidR="00FC2DB3" w:rsidRPr="00FC2DB3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FC2DB3">
        <w:rPr>
          <w:rFonts w:ascii="Times New Roman" w:hAnsi="Times New Roman" w:cs="Times New Roman"/>
          <w:sz w:val="24"/>
          <w:szCs w:val="24"/>
        </w:rPr>
        <w:t>aşağıdaki tabloda bilgileri bulunan meslekte ve kişi sayısınca</w:t>
      </w:r>
      <w:r w:rsidR="006F3B73">
        <w:rPr>
          <w:rFonts w:ascii="Times New Roman" w:hAnsi="Times New Roman" w:cs="Times New Roman"/>
          <w:sz w:val="24"/>
          <w:szCs w:val="24"/>
        </w:rPr>
        <w:t xml:space="preserve"> </w:t>
      </w:r>
      <w:r w:rsidR="006862D1">
        <w:rPr>
          <w:rFonts w:ascii="Times New Roman" w:hAnsi="Times New Roman" w:cs="Times New Roman"/>
          <w:sz w:val="24"/>
          <w:szCs w:val="24"/>
        </w:rPr>
        <w:t xml:space="preserve">mesleki eğitim </w:t>
      </w:r>
      <w:r w:rsidR="006F3B73">
        <w:rPr>
          <w:rFonts w:ascii="Times New Roman" w:hAnsi="Times New Roman" w:cs="Times New Roman"/>
          <w:sz w:val="24"/>
          <w:szCs w:val="24"/>
        </w:rPr>
        <w:t>kurs</w:t>
      </w:r>
      <w:r w:rsidR="006862D1">
        <w:rPr>
          <w:rFonts w:ascii="Times New Roman" w:hAnsi="Times New Roman" w:cs="Times New Roman"/>
          <w:sz w:val="24"/>
          <w:szCs w:val="24"/>
        </w:rPr>
        <w:t>u</w:t>
      </w:r>
      <w:r w:rsidR="006F3B73">
        <w:rPr>
          <w:rFonts w:ascii="Times New Roman" w:hAnsi="Times New Roman" w:cs="Times New Roman"/>
          <w:sz w:val="24"/>
          <w:szCs w:val="24"/>
        </w:rPr>
        <w:t xml:space="preserve"> düzenlemek istiyoruz.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B73">
        <w:rPr>
          <w:rFonts w:ascii="Times New Roman" w:hAnsi="Times New Roman" w:cs="Times New Roman"/>
          <w:sz w:val="24"/>
          <w:szCs w:val="24"/>
        </w:rPr>
        <w:t>Talebimizin İl Çalış</w:t>
      </w:r>
      <w:r w:rsidR="00BD0837">
        <w:rPr>
          <w:rFonts w:ascii="Times New Roman" w:hAnsi="Times New Roman" w:cs="Times New Roman"/>
          <w:sz w:val="24"/>
          <w:szCs w:val="24"/>
        </w:rPr>
        <w:t>ma Grubunda değerlendirilmesi hususunda;</w:t>
      </w:r>
    </w:p>
    <w:p w14:paraId="13763505" w14:textId="77777777" w:rsidR="00BD0837" w:rsidRPr="00DE6E2A" w:rsidRDefault="00B339FC" w:rsidP="00FC2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E2A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38DCAB87" w14:textId="77777777" w:rsidR="00B339FC" w:rsidRPr="00DE6E2A" w:rsidRDefault="00B339FC" w:rsidP="00B33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D220E" w14:textId="46FEFECB" w:rsidR="00BD0837" w:rsidRDefault="00B339FC" w:rsidP="00FC2D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D08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6E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48F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C48F9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FC2DB3">
        <w:rPr>
          <w:rFonts w:ascii="Times New Roman" w:hAnsi="Times New Roman" w:cs="Times New Roman"/>
          <w:sz w:val="24"/>
          <w:szCs w:val="24"/>
        </w:rPr>
        <w:t>/202</w:t>
      </w:r>
      <w:r w:rsidR="00615B69">
        <w:rPr>
          <w:rFonts w:ascii="Times New Roman" w:hAnsi="Times New Roman" w:cs="Times New Roman"/>
          <w:sz w:val="24"/>
          <w:szCs w:val="24"/>
        </w:rPr>
        <w:t>…</w:t>
      </w:r>
      <w:r w:rsidRPr="00DE6E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6E2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100158F" w14:textId="77777777" w:rsidR="006F3B73" w:rsidRDefault="00BD0837" w:rsidP="00BD0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F3B7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B47B157" w14:textId="77777777" w:rsidR="00BD0837" w:rsidRDefault="00BD0837" w:rsidP="00B339F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B3EC3" w14:textId="77777777" w:rsidR="004700EF" w:rsidRDefault="004700EF" w:rsidP="00B339F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5369ED" w14:textId="77777777" w:rsidR="004700EF" w:rsidRDefault="004700EF" w:rsidP="004700E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136D95" w14:textId="77777777" w:rsidR="004700EF" w:rsidRPr="0058557C" w:rsidRDefault="004700EF" w:rsidP="004700EF">
      <w:r w:rsidRPr="0058557C">
        <w:rPr>
          <w:u w:val="single"/>
        </w:rPr>
        <w:t>Ek:</w:t>
      </w:r>
      <w:r w:rsidRPr="0058557C"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t>E</w:t>
      </w:r>
      <w:r w:rsidRPr="00237728">
        <w:rPr>
          <w:rFonts w:ascii="Times New Roman" w:eastAsia="Cambria" w:hAnsi="Times New Roman" w:cs="Times New Roman"/>
        </w:rPr>
        <w:t>n son aya/döneme ait SGK’ya verilen sigortalı sayısını gösterir belge</w:t>
      </w:r>
      <w:r>
        <w:rPr>
          <w:rFonts w:ascii="Times New Roman" w:eastAsia="Cambria" w:hAnsi="Times New Roman" w:cs="Times New Roman"/>
        </w:rPr>
        <w:t>.</w:t>
      </w:r>
    </w:p>
    <w:p w14:paraId="505FC7B7" w14:textId="77777777" w:rsidR="00B339FC" w:rsidRPr="00DE6E2A" w:rsidRDefault="00B339FC" w:rsidP="00BD08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157"/>
        <w:gridCol w:w="5131"/>
      </w:tblGrid>
      <w:tr w:rsidR="00FC2DB3" w:rsidRPr="0016254C" w14:paraId="24DBF0DC" w14:textId="77777777" w:rsidTr="001B15B8">
        <w:trPr>
          <w:trHeight w:val="240"/>
        </w:trPr>
        <w:tc>
          <w:tcPr>
            <w:tcW w:w="9288" w:type="dxa"/>
            <w:gridSpan w:val="2"/>
            <w:hideMark/>
          </w:tcPr>
          <w:p w14:paraId="057DA87A" w14:textId="77777777" w:rsidR="00FC2DB3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50080" w14:textId="77777777" w:rsidR="00FC2DB3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NİTELİKLİ İŞGÜCÜ YETİŞTİRME PROGRAMI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İŞGÜCÜ TALEBİ FORMU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7AE10078" w14:textId="77777777" w:rsidR="00FC2DB3" w:rsidRPr="0016254C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14:paraId="754D7092" w14:textId="77777777" w:rsidTr="001B15B8">
        <w:trPr>
          <w:trHeight w:val="331"/>
        </w:trPr>
        <w:tc>
          <w:tcPr>
            <w:tcW w:w="9288" w:type="dxa"/>
            <w:gridSpan w:val="2"/>
            <w:noWrap/>
            <w:hideMark/>
          </w:tcPr>
          <w:p w14:paraId="24B3E5BD" w14:textId="77777777" w:rsidR="00FC2DB3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157E2" w14:textId="77777777" w:rsidR="00FC2DB3" w:rsidRPr="0016254C" w:rsidRDefault="00FC2DB3" w:rsidP="001B1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İŞGÜCÜ TALEBİNDE BULUNAN İŞVEREN(LER)E İLİŞKİN BİLGİLER</w:t>
            </w:r>
            <w:r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14:paraId="111532E0" w14:textId="77777777"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14:paraId="00D6CA65" w14:textId="77777777" w:rsidTr="001B15B8">
        <w:trPr>
          <w:trHeight w:val="331"/>
        </w:trPr>
        <w:tc>
          <w:tcPr>
            <w:tcW w:w="4157" w:type="dxa"/>
            <w:noWrap/>
          </w:tcPr>
          <w:p w14:paraId="36E48FE5" w14:textId="77777777" w:rsidR="00FC2DB3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İŞKUR Numarası</w:t>
            </w:r>
          </w:p>
        </w:tc>
        <w:tc>
          <w:tcPr>
            <w:tcW w:w="5131" w:type="dxa"/>
            <w:noWrap/>
          </w:tcPr>
          <w:p w14:paraId="79710B98" w14:textId="77777777"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14:paraId="6F3421EB" w14:textId="77777777" w:rsidTr="001B15B8">
        <w:trPr>
          <w:trHeight w:val="331"/>
        </w:trPr>
        <w:tc>
          <w:tcPr>
            <w:tcW w:w="4157" w:type="dxa"/>
            <w:noWrap/>
          </w:tcPr>
          <w:p w14:paraId="4B1F480D" w14:textId="77777777" w:rsidR="00FC2DB3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</w:t>
            </w:r>
          </w:p>
        </w:tc>
        <w:tc>
          <w:tcPr>
            <w:tcW w:w="5131" w:type="dxa"/>
            <w:noWrap/>
          </w:tcPr>
          <w:p w14:paraId="0A1BFFE1" w14:textId="77777777"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14:paraId="5C0ABFDF" w14:textId="77777777" w:rsidTr="001B15B8">
        <w:trPr>
          <w:trHeight w:val="331"/>
        </w:trPr>
        <w:tc>
          <w:tcPr>
            <w:tcW w:w="4157" w:type="dxa"/>
            <w:noWrap/>
          </w:tcPr>
          <w:p w14:paraId="3E0623A4" w14:textId="77777777" w:rsidR="00FC2DB3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Sicil Numarası</w:t>
            </w:r>
          </w:p>
        </w:tc>
        <w:tc>
          <w:tcPr>
            <w:tcW w:w="5131" w:type="dxa"/>
            <w:noWrap/>
          </w:tcPr>
          <w:p w14:paraId="0C921A61" w14:textId="77777777"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14:paraId="02FA5B9D" w14:textId="77777777" w:rsidTr="001B15B8">
        <w:trPr>
          <w:trHeight w:val="331"/>
        </w:trPr>
        <w:tc>
          <w:tcPr>
            <w:tcW w:w="4157" w:type="dxa"/>
            <w:noWrap/>
          </w:tcPr>
          <w:p w14:paraId="236FB68A" w14:textId="77777777" w:rsidR="00FC2DB3" w:rsidRPr="006F338A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Talep Edilen Meslek (TMS)</w:t>
            </w:r>
          </w:p>
        </w:tc>
        <w:tc>
          <w:tcPr>
            <w:tcW w:w="5131" w:type="dxa"/>
            <w:noWrap/>
          </w:tcPr>
          <w:p w14:paraId="0FBA8E86" w14:textId="77777777"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14:paraId="0975C27E" w14:textId="77777777" w:rsidTr="001B15B8">
        <w:trPr>
          <w:trHeight w:val="331"/>
        </w:trPr>
        <w:tc>
          <w:tcPr>
            <w:tcW w:w="4157" w:type="dxa"/>
            <w:noWrap/>
          </w:tcPr>
          <w:p w14:paraId="59993A99" w14:textId="77777777"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Başlatılmak İstenen Dönem (Ay/Yıl)</w:t>
            </w:r>
          </w:p>
        </w:tc>
        <w:tc>
          <w:tcPr>
            <w:tcW w:w="5131" w:type="dxa"/>
            <w:noWrap/>
          </w:tcPr>
          <w:p w14:paraId="6669F1FF" w14:textId="77777777"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DB3" w:rsidRPr="0016254C" w14:paraId="49516326" w14:textId="77777777" w:rsidTr="001B15B8">
        <w:trPr>
          <w:trHeight w:val="331"/>
        </w:trPr>
        <w:tc>
          <w:tcPr>
            <w:tcW w:w="4157" w:type="dxa"/>
            <w:noWrap/>
          </w:tcPr>
          <w:p w14:paraId="05B3231C" w14:textId="77777777" w:rsidR="00FC2DB3" w:rsidRPr="006F338A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Edilen Kursiyer Sayısı</w:t>
            </w:r>
          </w:p>
        </w:tc>
        <w:tc>
          <w:tcPr>
            <w:tcW w:w="5131" w:type="dxa"/>
            <w:noWrap/>
          </w:tcPr>
          <w:p w14:paraId="445699A7" w14:textId="77777777" w:rsidR="00FC2DB3" w:rsidRPr="0016254C" w:rsidRDefault="00FC2DB3" w:rsidP="001B15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558D95" w14:textId="77777777" w:rsidR="0058557C" w:rsidRDefault="0058557C" w:rsidP="00B339FC">
      <w:pPr>
        <w:rPr>
          <w:rFonts w:ascii="Times New Roman" w:hAnsi="Times New Roman" w:cs="Times New Roman"/>
          <w:sz w:val="24"/>
          <w:szCs w:val="24"/>
        </w:rPr>
      </w:pPr>
    </w:p>
    <w:p w14:paraId="372572BC" w14:textId="77777777" w:rsidR="0058557C" w:rsidRDefault="0058557C" w:rsidP="0058557C">
      <w:pPr>
        <w:rPr>
          <w:u w:val="single"/>
        </w:rPr>
      </w:pPr>
    </w:p>
    <w:sectPr w:rsidR="0058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85E67" w14:textId="77777777" w:rsidR="00C875D7" w:rsidRDefault="00C875D7" w:rsidP="00FC2DB3">
      <w:pPr>
        <w:spacing w:after="0" w:line="240" w:lineRule="auto"/>
      </w:pPr>
      <w:r>
        <w:separator/>
      </w:r>
    </w:p>
  </w:endnote>
  <w:endnote w:type="continuationSeparator" w:id="0">
    <w:p w14:paraId="10A0A309" w14:textId="77777777" w:rsidR="00C875D7" w:rsidRDefault="00C875D7" w:rsidP="00FC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55F1" w14:textId="77777777" w:rsidR="00C875D7" w:rsidRDefault="00C875D7" w:rsidP="00FC2DB3">
      <w:pPr>
        <w:spacing w:after="0" w:line="240" w:lineRule="auto"/>
      </w:pPr>
      <w:r>
        <w:separator/>
      </w:r>
    </w:p>
  </w:footnote>
  <w:footnote w:type="continuationSeparator" w:id="0">
    <w:p w14:paraId="2F0E692E" w14:textId="77777777" w:rsidR="00C875D7" w:rsidRDefault="00C875D7" w:rsidP="00FC2DB3">
      <w:pPr>
        <w:spacing w:after="0" w:line="240" w:lineRule="auto"/>
      </w:pPr>
      <w:r>
        <w:continuationSeparator/>
      </w:r>
    </w:p>
  </w:footnote>
  <w:footnote w:id="1">
    <w:p w14:paraId="446C9BE0" w14:textId="77777777" w:rsidR="00FC2DB3" w:rsidRDefault="00FC2DB3" w:rsidP="00FC2DB3">
      <w:pPr>
        <w:spacing w:after="0"/>
        <w:jc w:val="both"/>
      </w:pPr>
    </w:p>
  </w:footnote>
  <w:footnote w:id="2">
    <w:p w14:paraId="15A4C681" w14:textId="77777777" w:rsidR="00FC2DB3" w:rsidRDefault="00FC2DB3" w:rsidP="00FC2DB3">
      <w:pPr>
        <w:pStyle w:val="DipnotMetni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57"/>
    <w:rsid w:val="00207AE6"/>
    <w:rsid w:val="00216EB8"/>
    <w:rsid w:val="00367500"/>
    <w:rsid w:val="00382557"/>
    <w:rsid w:val="004700EF"/>
    <w:rsid w:val="00546B86"/>
    <w:rsid w:val="0058557C"/>
    <w:rsid w:val="00612B46"/>
    <w:rsid w:val="00615B69"/>
    <w:rsid w:val="006862D1"/>
    <w:rsid w:val="006F3B73"/>
    <w:rsid w:val="00732987"/>
    <w:rsid w:val="008C48F9"/>
    <w:rsid w:val="00B339FC"/>
    <w:rsid w:val="00BD0837"/>
    <w:rsid w:val="00C875D7"/>
    <w:rsid w:val="00CA1DD1"/>
    <w:rsid w:val="00D92843"/>
    <w:rsid w:val="00DA1B01"/>
    <w:rsid w:val="00DE6E2A"/>
    <w:rsid w:val="00EA62DC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3801"/>
  <w15:docId w15:val="{86666478-2411-4F71-A067-7B10D656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39FC"/>
    <w:pPr>
      <w:ind w:left="720"/>
      <w:contextualSpacing/>
    </w:pPr>
  </w:style>
  <w:style w:type="table" w:styleId="TabloKlavuzu">
    <w:name w:val="Table Grid"/>
    <w:basedOn w:val="NormalTablo"/>
    <w:uiPriority w:val="59"/>
    <w:rsid w:val="00FC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FC2DB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2DB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2DB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8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557C"/>
  </w:style>
  <w:style w:type="paragraph" w:styleId="AltBilgi">
    <w:name w:val="footer"/>
    <w:basedOn w:val="Normal"/>
    <w:link w:val="AltBilgiChar"/>
    <w:uiPriority w:val="99"/>
    <w:unhideWhenUsed/>
    <w:rsid w:val="0058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557C"/>
  </w:style>
  <w:style w:type="paragraph" w:styleId="AralkYok">
    <w:name w:val="No Spacing"/>
    <w:uiPriority w:val="1"/>
    <w:qFormat/>
    <w:rsid w:val="00585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ERKAN</dc:creator>
  <cp:lastModifiedBy>Genel Sekreter</cp:lastModifiedBy>
  <cp:revision>2</cp:revision>
  <cp:lastPrinted>2018-09-28T07:26:00Z</cp:lastPrinted>
  <dcterms:created xsi:type="dcterms:W3CDTF">2024-12-26T12:29:00Z</dcterms:created>
  <dcterms:modified xsi:type="dcterms:W3CDTF">2024-12-26T12:29:00Z</dcterms:modified>
</cp:coreProperties>
</file>